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629D" w14:textId="77777777" w:rsidR="00BA585F" w:rsidRDefault="00BA585F" w:rsidP="00BA58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LIETUVOS NACIONALINIS MUZIEJUS IEŠKO </w:t>
      </w:r>
      <w:r w:rsidR="00943FED">
        <w:rPr>
          <w:color w:val="000000"/>
          <w:sz w:val="27"/>
          <w:szCs w:val="27"/>
        </w:rPr>
        <w:t>SKAITMENINĖS KOMUNIKACIJOS SPECIALISTO</w:t>
      </w:r>
    </w:p>
    <w:p w14:paraId="030B0777" w14:textId="77777777" w:rsidR="00347510" w:rsidRPr="00347510" w:rsidRDefault="00347510" w:rsidP="003475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347510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Lietuvos nacionalinis muziejus, didžiausias Lietuvos valstybingumo istoriją ir kultūros raidą atspindinčių rinkinių saugotojas ir populiarintojas Lietuvoje, vienijantis 11 padalinių, stiprina komandą ir ieško</w:t>
      </w:r>
    </w:p>
    <w:p w14:paraId="592A1F52" w14:textId="77777777" w:rsidR="00347510" w:rsidRDefault="00347510" w:rsidP="0034751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</w:pPr>
    </w:p>
    <w:p w14:paraId="40006462" w14:textId="77777777" w:rsidR="00347510" w:rsidRPr="00347510" w:rsidRDefault="0019719D" w:rsidP="0034751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  <w:t xml:space="preserve">SKAITMENINĖS </w:t>
      </w:r>
      <w:r w:rsidR="00347510"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  <w:t>KOMUNIKACIJOS</w:t>
      </w:r>
      <w:r w:rsidR="00347510" w:rsidRPr="00347510"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  <w:t xml:space="preserve"> </w:t>
      </w:r>
      <w:r w:rsidR="00347510"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  <w:t>SPECIALISTO /-ĖS</w:t>
      </w:r>
    </w:p>
    <w:p w14:paraId="6A17DB0A" w14:textId="77777777" w:rsidR="00347510" w:rsidRPr="00347510" w:rsidRDefault="00347510" w:rsidP="0034751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</w:pPr>
      <w:r w:rsidRPr="00347510">
        <w:rPr>
          <w:rFonts w:ascii="Times New Roman" w:eastAsia="Calibri" w:hAnsi="Times New Roman" w:cs="Times New Roman"/>
          <w:b/>
          <w:sz w:val="28"/>
          <w:szCs w:val="24"/>
          <w:lang w:val="lt-LT" w:eastAsia="ar-SA"/>
        </w:rPr>
        <w:t>KOMUNIKACIJOS IR RINKODAROS SKYRIUJE</w:t>
      </w:r>
    </w:p>
    <w:p w14:paraId="303B0DDD" w14:textId="77777777" w:rsidR="00260E12" w:rsidRDefault="00260E12" w:rsidP="00A902D7">
      <w:pPr>
        <w:rPr>
          <w:color w:val="000000"/>
          <w:sz w:val="27"/>
          <w:szCs w:val="27"/>
        </w:rPr>
      </w:pPr>
    </w:p>
    <w:p w14:paraId="648F9B18" w14:textId="77777777" w:rsidR="00965909" w:rsidRPr="003F7E73" w:rsidRDefault="00965909" w:rsidP="00A902D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Pareigybės</w:t>
      </w:r>
      <w:proofErr w:type="spellEnd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pavadinimas</w:t>
      </w:r>
      <w:proofErr w:type="spellEnd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muziejininkas</w:t>
      </w:r>
      <w:proofErr w:type="spellEnd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proofErr w:type="spellStart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komunikacijos</w:t>
      </w:r>
      <w:proofErr w:type="spellEnd"/>
      <w:r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19719D" w:rsidRPr="003F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specialistas</w:t>
      </w:r>
      <w:proofErr w:type="spellEnd"/>
    </w:p>
    <w:p w14:paraId="743DD051" w14:textId="77777777" w:rsidR="00BA585F" w:rsidRPr="00282EC9" w:rsidRDefault="004A7A1C" w:rsidP="00A902D7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</w:pPr>
      <w:proofErr w:type="spellStart"/>
      <w:r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D</w:t>
      </w:r>
      <w:r w:rsidR="005E50D0"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arbo</w:t>
      </w:r>
      <w:proofErr w:type="spellEnd"/>
      <w:r w:rsidR="005E50D0"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="005E50D0"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pobūdis</w:t>
      </w:r>
      <w:proofErr w:type="spellEnd"/>
      <w:r w:rsidR="00965909"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:</w:t>
      </w:r>
    </w:p>
    <w:p w14:paraId="026DA326" w14:textId="5C44F73E" w:rsidR="00A902D7" w:rsidRPr="00282EC9" w:rsidRDefault="0024382F" w:rsidP="001F4974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Muziejaus </w:t>
      </w:r>
      <w:r w:rsidR="00C91515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skaitmeninės komunikacijos </w:t>
      </w:r>
      <w:r w:rsidR="00B04639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veiksmų planavimas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r w:rsidR="00DC39E2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ir 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įgyvendinimas</w:t>
      </w:r>
      <w:r w:rsidR="00B04639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;</w:t>
      </w:r>
      <w:r w:rsidR="00A902D7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</w:p>
    <w:p w14:paraId="397BC160" w14:textId="5D3805A5" w:rsidR="00282EC9" w:rsidRPr="00282EC9" w:rsidRDefault="00F82742" w:rsidP="00F82742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r w:rsidR="005C5D81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K</w:t>
      </w:r>
      <w:r w:rsidR="00A902D7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ūrybinių tekstų</w:t>
      </w:r>
      <w:r w:rsidR="005C5D81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ir</w:t>
      </w:r>
      <w:r w:rsidR="00506BFD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informacinių žinučių</w:t>
      </w:r>
      <w:r w:rsidR="0024382F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apie muziejaus lankymą ir veiklą</w:t>
      </w:r>
      <w:r w:rsidR="00A902D7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rengimas</w:t>
      </w:r>
      <w:r w:rsidR="0024382F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, </w:t>
      </w:r>
      <w:r w:rsidR="00C91515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talpinimas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 </w:t>
      </w:r>
      <w:r w:rsidR="00E562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skaitmeninėse platformose</w:t>
      </w:r>
      <w:r w:rsidR="00282EC9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;</w:t>
      </w:r>
    </w:p>
    <w:p w14:paraId="21335337" w14:textId="64A78BE3" w:rsidR="00A1535F" w:rsidRPr="00282EC9" w:rsidRDefault="00282EC9" w:rsidP="00282EC9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r w:rsidR="00A1535F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Muziejaus svetainės </w:t>
      </w:r>
      <w:r w:rsidR="00DC39E2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ir socialinių tinklų paskyrų </w:t>
      </w:r>
      <w:r w:rsidR="00A1535F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administravimas;</w:t>
      </w:r>
    </w:p>
    <w:p w14:paraId="490C1A08" w14:textId="6A27F98E" w:rsidR="00A1535F" w:rsidRPr="00282EC9" w:rsidRDefault="00A1535F" w:rsidP="001F4974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Muziejaus elektroninės parduotuvės admin</w:t>
      </w:r>
      <w:r w:rsidR="005C5D81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is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travimas ir reklaminių akcijų kūrimas</w:t>
      </w:r>
      <w:r w:rsidR="00142837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bei įgyvendinimas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;</w:t>
      </w:r>
    </w:p>
    <w:p w14:paraId="276808EC" w14:textId="14C3FA24" w:rsidR="005C5D81" w:rsidRPr="00282EC9" w:rsidRDefault="005C5D81" w:rsidP="005C5D81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Skaitmeninės </w:t>
      </w:r>
      <w:r w:rsidR="001075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komunikacijos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kampanijų naudojant reklamos pirkimo platform</w:t>
      </w:r>
      <w:r w:rsidR="00C91515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as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(Google </w:t>
      </w:r>
      <w:proofErr w:type="spellStart"/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Ads</w:t>
      </w:r>
      <w:proofErr w:type="spellEnd"/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, Facebook</w:t>
      </w:r>
      <w:r w:rsidR="00E143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r w:rsidR="001075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ir kt.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) įgyvendinimas ir analizė; </w:t>
      </w:r>
    </w:p>
    <w:p w14:paraId="629A17F8" w14:textId="70137A0A" w:rsidR="00C91515" w:rsidRPr="00282EC9" w:rsidRDefault="00C91515" w:rsidP="00C91515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Naujienlaiškių rengimas, siuntimas, registruotų naujienlaiškių gavėjų pritraukimas</w:t>
      </w:r>
      <w:r w:rsidR="001A54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;</w:t>
      </w:r>
    </w:p>
    <w:p w14:paraId="2036B24C" w14:textId="77777777" w:rsidR="00374CE1" w:rsidRPr="00282EC9" w:rsidRDefault="00B04639" w:rsidP="001F4974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Ataskaitų ir įžvalgų ruošimas bei analitinis vertinimas;</w:t>
      </w:r>
    </w:p>
    <w:p w14:paraId="00FAD624" w14:textId="2A2207EB" w:rsidR="00A902D7" w:rsidRPr="00282EC9" w:rsidRDefault="00A902D7" w:rsidP="001F497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eastAsia="Calibri"/>
          <w:color w:val="000000" w:themeColor="text1"/>
          <w:lang w:val="lt-LT" w:eastAsia="ar-SA"/>
        </w:rPr>
      </w:pPr>
      <w:r w:rsidRPr="00282EC9">
        <w:rPr>
          <w:rFonts w:eastAsia="Calibri"/>
          <w:color w:val="000000" w:themeColor="text1"/>
          <w:lang w:val="lt-LT" w:eastAsia="ar-SA"/>
        </w:rPr>
        <w:t>Tikslinių</w:t>
      </w:r>
      <w:r w:rsidR="00C77047" w:rsidRPr="00282EC9">
        <w:rPr>
          <w:rFonts w:eastAsia="Calibri"/>
          <w:color w:val="000000" w:themeColor="text1"/>
          <w:lang w:val="lt-LT" w:eastAsia="ar-SA"/>
        </w:rPr>
        <w:t xml:space="preserve"> muziejaus lankytojų</w:t>
      </w:r>
      <w:r w:rsidRPr="00282EC9">
        <w:rPr>
          <w:rFonts w:eastAsia="Calibri"/>
          <w:color w:val="000000" w:themeColor="text1"/>
          <w:lang w:val="lt-LT" w:eastAsia="ar-SA"/>
        </w:rPr>
        <w:t xml:space="preserve"> audito</w:t>
      </w:r>
      <w:r w:rsidR="001F4974" w:rsidRPr="00282EC9">
        <w:rPr>
          <w:rFonts w:eastAsia="Calibri"/>
          <w:color w:val="000000" w:themeColor="text1"/>
          <w:lang w:val="lt-LT" w:eastAsia="ar-SA"/>
        </w:rPr>
        <w:t>rijų ir tendencijų analizavimas.</w:t>
      </w:r>
    </w:p>
    <w:p w14:paraId="31F5DF66" w14:textId="77777777" w:rsidR="001C20AC" w:rsidRPr="00282EC9" w:rsidRDefault="001F4974" w:rsidP="001C20AC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</w:pPr>
      <w:proofErr w:type="spellStart"/>
      <w:r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Reikalavimai</w:t>
      </w:r>
      <w:proofErr w:type="spellEnd"/>
      <w:r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 </w:t>
      </w:r>
      <w:proofErr w:type="spellStart"/>
      <w:r w:rsidR="00374CE1"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kandidatui</w:t>
      </w:r>
      <w:proofErr w:type="spellEnd"/>
      <w:r w:rsidRPr="00282EC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:</w:t>
      </w:r>
    </w:p>
    <w:p w14:paraId="40880800" w14:textId="79362643" w:rsidR="0024382F" w:rsidRDefault="0024382F" w:rsidP="00A1535F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Aukštasis universitetinis </w:t>
      </w:r>
      <w:r w:rsidR="00124A03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arba aukštasis koleginis išsilavinimas</w:t>
      </w: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skaitmeninės komunikacijos profesijai</w:t>
      </w:r>
      <w:r w:rsidR="00130B86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</w:t>
      </w:r>
      <w:r w:rsidR="00F24BC1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artimoje</w:t>
      </w: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humanitarinių arba socialinių mokslų srityje;</w:t>
      </w:r>
    </w:p>
    <w:p w14:paraId="3DA7B2F7" w14:textId="77777777" w:rsidR="0024382F" w:rsidRDefault="0024382F" w:rsidP="0024382F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Puikios lietuvių</w:t>
      </w: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kalbos žinios;</w:t>
      </w:r>
    </w:p>
    <w:p w14:paraId="6589907C" w14:textId="77777777" w:rsidR="0024382F" w:rsidRPr="001F4974" w:rsidRDefault="0024382F" w:rsidP="0024382F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>A</w:t>
      </w: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nglų kalbos žinios</w:t>
      </w: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ne žemesniu nei B1 lygiu;</w:t>
      </w:r>
    </w:p>
    <w:p w14:paraId="6978CE52" w14:textId="2D66DCE4" w:rsidR="0024382F" w:rsidRDefault="0024382F" w:rsidP="0024382F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SEO, Google Analytics išmanymas;</w:t>
      </w:r>
    </w:p>
    <w:p w14:paraId="5A90017F" w14:textId="77777777" w:rsidR="0024382F" w:rsidRDefault="0024382F" w:rsidP="0024382F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ar-SA"/>
        </w:rPr>
        <w:t>Gebėjimas sklandžiai dėstyti mintis raštu.</w:t>
      </w:r>
    </w:p>
    <w:p w14:paraId="61963994" w14:textId="77777777" w:rsidR="0024382F" w:rsidRPr="0024382F" w:rsidRDefault="0024382F" w:rsidP="0024382F">
      <w:p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30"/>
          <w:szCs w:val="30"/>
          <w:lang w:val="lt-LT" w:eastAsia="ar-SA"/>
        </w:rPr>
      </w:pPr>
      <w:r w:rsidRPr="0024382F">
        <w:rPr>
          <w:rFonts w:ascii="Times New Roman" w:eastAsia="Calibri" w:hAnsi="Times New Roman" w:cs="Times New Roman"/>
          <w:sz w:val="30"/>
          <w:szCs w:val="30"/>
          <w:lang w:val="lt-LT" w:eastAsia="ar-SA"/>
        </w:rPr>
        <w:t>Lūkesčiai</w:t>
      </w:r>
      <w:r>
        <w:rPr>
          <w:rFonts w:ascii="Times New Roman" w:eastAsia="Calibri" w:hAnsi="Times New Roman" w:cs="Times New Roman"/>
          <w:sz w:val="30"/>
          <w:szCs w:val="30"/>
          <w:lang w:val="lt-LT" w:eastAsia="ar-SA"/>
        </w:rPr>
        <w:t>/privalumai</w:t>
      </w:r>
      <w:r w:rsidRPr="0024382F">
        <w:rPr>
          <w:rFonts w:ascii="Times New Roman" w:eastAsia="Calibri" w:hAnsi="Times New Roman" w:cs="Times New Roman"/>
          <w:sz w:val="30"/>
          <w:szCs w:val="30"/>
          <w:lang w:val="lt-LT" w:eastAsia="ar-SA"/>
        </w:rPr>
        <w:t xml:space="preserve"> kandidatui:</w:t>
      </w:r>
    </w:p>
    <w:p w14:paraId="3C02C909" w14:textId="6344056E" w:rsidR="001C20AC" w:rsidRPr="003F7E73" w:rsidRDefault="00B04639" w:rsidP="003F7E73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Turinio kūrimo bei </w:t>
      </w:r>
      <w:r w:rsidR="00167FB3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skaitmeninių</w:t>
      </w: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kampanijų valdymo patirtis (Facebook, </w:t>
      </w:r>
      <w:proofErr w:type="spellStart"/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Instagram</w:t>
      </w:r>
      <w:proofErr w:type="spellEnd"/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, Google </w:t>
      </w:r>
      <w:proofErr w:type="spellStart"/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Ads</w:t>
      </w:r>
      <w:proofErr w:type="spellEnd"/>
      <w:r w:rsidR="00107521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ir kt.</w:t>
      </w: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);</w:t>
      </w:r>
    </w:p>
    <w:p w14:paraId="51E737E2" w14:textId="77777777" w:rsidR="001C20AC" w:rsidRPr="001F4974" w:rsidRDefault="00B04639" w:rsidP="001C20AC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Patirtis </w:t>
      </w:r>
      <w:r w:rsidR="00374CE1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formuojant ir siunčiant naujienlaiškius platformoje</w:t>
      </w: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;</w:t>
      </w:r>
      <w:r w:rsidR="00A902D7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</w:t>
      </w:r>
    </w:p>
    <w:p w14:paraId="2E57BC3C" w14:textId="0737EBF3" w:rsidR="001C20AC" w:rsidRPr="001F4974" w:rsidRDefault="004559E3" w:rsidP="001C20AC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Nuolatinis domėjimasis skaitmeninės komunikacijos rinkos naujovėmis</w:t>
      </w:r>
      <w:r w:rsidR="004C311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;</w:t>
      </w:r>
    </w:p>
    <w:p w14:paraId="76DD092F" w14:textId="77777777" w:rsidR="00B04639" w:rsidRPr="001F4974" w:rsidRDefault="00B04639" w:rsidP="001C20AC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Savarankiškumas, geri planavimo įgūdžiai, orientacija į rezultatą.</w:t>
      </w:r>
    </w:p>
    <w:p w14:paraId="18B6438B" w14:textId="77777777" w:rsidR="001C20AC" w:rsidRPr="001F4974" w:rsidRDefault="00374CE1" w:rsidP="001C20AC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40429"/>
          <w:sz w:val="30"/>
          <w:szCs w:val="30"/>
          <w:lang w:eastAsia="en-GB"/>
        </w:rPr>
      </w:pPr>
      <w:proofErr w:type="spellStart"/>
      <w:r w:rsidRPr="001F4974">
        <w:rPr>
          <w:rFonts w:ascii="Times New Roman" w:eastAsia="Times New Roman" w:hAnsi="Times New Roman" w:cs="Times New Roman"/>
          <w:color w:val="040429"/>
          <w:sz w:val="30"/>
          <w:szCs w:val="30"/>
          <w:lang w:eastAsia="en-GB"/>
        </w:rPr>
        <w:t>S</w:t>
      </w:r>
      <w:r w:rsidR="00B04639" w:rsidRPr="001F4974">
        <w:rPr>
          <w:rFonts w:ascii="Times New Roman" w:eastAsia="Times New Roman" w:hAnsi="Times New Roman" w:cs="Times New Roman"/>
          <w:color w:val="040429"/>
          <w:sz w:val="30"/>
          <w:szCs w:val="30"/>
          <w:lang w:eastAsia="en-GB"/>
        </w:rPr>
        <w:t>iūlome</w:t>
      </w:r>
      <w:proofErr w:type="spellEnd"/>
      <w:r w:rsidR="001F4974">
        <w:rPr>
          <w:rFonts w:ascii="Times New Roman" w:eastAsia="Times New Roman" w:hAnsi="Times New Roman" w:cs="Times New Roman"/>
          <w:color w:val="040429"/>
          <w:sz w:val="30"/>
          <w:szCs w:val="30"/>
          <w:lang w:eastAsia="en-GB"/>
        </w:rPr>
        <w:t>:</w:t>
      </w:r>
    </w:p>
    <w:p w14:paraId="2349DB87" w14:textId="0D571991" w:rsidR="001C20AC" w:rsidRPr="001C20AC" w:rsidRDefault="00167FB3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Į</w:t>
      </w:r>
      <w:r w:rsidR="00B04639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traukiančią veikl</w:t>
      </w:r>
      <w:r w:rsidR="004C311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ų</w:t>
      </w:r>
      <w:r w:rsidR="00B04639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piln</w:t>
      </w:r>
      <w:r w:rsidR="00374CE1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ą</w:t>
      </w:r>
      <w:r w:rsidR="00B04639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darbo dien</w:t>
      </w:r>
      <w:r w:rsidR="00374CE1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ą</w:t>
      </w:r>
      <w:r w:rsidR="00B04639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;</w:t>
      </w:r>
    </w:p>
    <w:p w14:paraId="63778E13" w14:textId="77777777" w:rsidR="001C20AC" w:rsidRPr="001C20AC" w:rsidRDefault="00B04639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Laisvę kurti ir įgyvendinti idėjas;</w:t>
      </w:r>
      <w:r w:rsidR="00A902D7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</w:t>
      </w:r>
    </w:p>
    <w:p w14:paraId="7C926C67" w14:textId="724975C5" w:rsidR="001C20AC" w:rsidRPr="001F4974" w:rsidRDefault="00CA095C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lastRenderedPageBreak/>
        <w:t>P</w:t>
      </w:r>
      <w:r w:rsidR="00347510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areigin</w:t>
      </w: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ę</w:t>
      </w:r>
      <w:r w:rsidR="00347510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alg</w:t>
      </w:r>
      <w:r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ą</w:t>
      </w:r>
      <w:r w:rsidR="00347510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– </w:t>
      </w:r>
      <w:r w:rsidR="00282EC9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8 BD (1448 Eur su mokesčiais, be patirties arba profesine patirtimi iki 2 metų) arba 9,4</w:t>
      </w:r>
      <w:r w:rsidR="00347510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BD pastoviosios dalies koeficientas (1</w:t>
      </w:r>
      <w:r w:rsidR="00124A03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7</w:t>
      </w:r>
      <w:r w:rsidR="00282EC9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01</w:t>
      </w:r>
      <w:r w:rsidR="00347510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Eur su mokesčiais</w:t>
      </w:r>
      <w:r w:rsidR="00282EC9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, su daugiau kaip 2 metų profesine patirtimi</w:t>
      </w:r>
      <w:r w:rsidR="00347510" w:rsidRP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)</w:t>
      </w:r>
      <w:r w:rsidR="004C311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;</w:t>
      </w:r>
    </w:p>
    <w:p w14:paraId="1855B524" w14:textId="77777777" w:rsidR="001C20AC" w:rsidRPr="001C20AC" w:rsidRDefault="00260E12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S</w:t>
      </w:r>
      <w:r w:rsidR="00A902D7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tabilų atlyginimą, priemokas už papildomus darbus, kintamąją dalį už labai gerą darbą ir kt. garantijas;</w:t>
      </w:r>
    </w:p>
    <w:p w14:paraId="2B12D429" w14:textId="0F8D8164" w:rsidR="001C20AC" w:rsidRPr="001C20AC" w:rsidRDefault="00B04639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Lankstų darbo grafiką ir galimybę dirbti iš ten, kur patogu</w:t>
      </w:r>
      <w:r w:rsidR="001F4974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(nuotolinį darbą)</w:t>
      </w: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;</w:t>
      </w:r>
      <w:r w:rsidR="00374CE1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</w:t>
      </w:r>
    </w:p>
    <w:p w14:paraId="0C61F793" w14:textId="014A3AA3" w:rsidR="001C20AC" w:rsidRPr="001C20AC" w:rsidRDefault="00374CE1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Mokym</w:t>
      </w:r>
      <w:r w:rsidR="00A902D7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us</w:t>
      </w: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ir kvalifikacijos kėlimo kurs</w:t>
      </w:r>
      <w:r w:rsidR="00260E12"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us</w:t>
      </w:r>
      <w:r w:rsidR="004C311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;</w:t>
      </w:r>
    </w:p>
    <w:p w14:paraId="25636B3D" w14:textId="77777777" w:rsidR="00260E12" w:rsidRPr="001C20AC" w:rsidRDefault="00374CE1" w:rsidP="001C20AC">
      <w:pPr>
        <w:pStyle w:val="ListParagraph"/>
        <w:numPr>
          <w:ilvl w:val="0"/>
          <w:numId w:val="7"/>
        </w:numPr>
        <w:shd w:val="clear" w:color="auto" w:fill="FFFFFF"/>
        <w:spacing w:before="240" w:after="120" w:line="240" w:lineRule="auto"/>
        <w:jc w:val="both"/>
        <w:outlineLvl w:val="2"/>
        <w:rPr>
          <w:rFonts w:ascii="Helvetica" w:eastAsia="Times New Roman" w:hAnsi="Helvetica" w:cs="Helvetica"/>
          <w:color w:val="040429"/>
          <w:sz w:val="30"/>
          <w:szCs w:val="30"/>
          <w:lang w:eastAsia="en-GB"/>
        </w:rPr>
      </w:pPr>
      <w:r w:rsidRP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Galimybę nemokamai lankytis muziejuose ir parodose</w:t>
      </w:r>
      <w:r w:rsidR="001C20A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.</w:t>
      </w:r>
    </w:p>
    <w:p w14:paraId="7215DCC6" w14:textId="77777777" w:rsidR="001F4974" w:rsidRDefault="001F4974" w:rsidP="00260E12">
      <w:pPr>
        <w:tabs>
          <w:tab w:val="left" w:pos="-2127"/>
          <w:tab w:val="left" w:pos="567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lt-LT" w:eastAsia="ar-SA"/>
        </w:rPr>
      </w:pPr>
    </w:p>
    <w:p w14:paraId="4BC37B0F" w14:textId="77777777" w:rsidR="00260E12" w:rsidRPr="001F4974" w:rsidRDefault="001F4974" w:rsidP="00260E12">
      <w:pPr>
        <w:tabs>
          <w:tab w:val="left" w:pos="-2127"/>
          <w:tab w:val="left" w:pos="567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lt-LT" w:eastAsia="ar-SA"/>
        </w:rPr>
      </w:pPr>
      <w:r w:rsidRPr="001F4974">
        <w:rPr>
          <w:rFonts w:ascii="Times New Roman" w:eastAsia="Calibri" w:hAnsi="Times New Roman" w:cs="Times New Roman"/>
          <w:sz w:val="30"/>
          <w:szCs w:val="30"/>
          <w:lang w:val="lt-LT" w:eastAsia="ar-SA"/>
        </w:rPr>
        <w:t>Informacija susidomėjusiems:</w:t>
      </w:r>
    </w:p>
    <w:p w14:paraId="2554D447" w14:textId="1876AA3C" w:rsidR="00260E12" w:rsidRPr="00282EC9" w:rsidRDefault="00260E12" w:rsidP="00260E12">
      <w:pPr>
        <w:tabs>
          <w:tab w:val="left" w:pos="-2127"/>
          <w:tab w:val="left" w:pos="567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</w:pPr>
      <w:r w:rsidRPr="00260E12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Jūsų gyvenimo aprašymo (CV) su nuoroda „Skaitmeninės komunikacijos specialistas“ lauksime elektroniniu paštu </w:t>
      </w:r>
      <w:hyperlink r:id="rId6" w:history="1">
        <w:r w:rsidRPr="00260E1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lt-LT" w:eastAsia="ar-SA"/>
          </w:rPr>
          <w:t>karjer</w:t>
        </w:r>
        <w:r w:rsidRPr="00260E1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ar-SA"/>
          </w:rPr>
          <w:t>a@lnm.lt</w:t>
        </w:r>
      </w:hyperlink>
      <w:r w:rsidRPr="00260E12">
        <w:rPr>
          <w:rFonts w:ascii="Calibri" w:eastAsia="Calibri" w:hAnsi="Calibri" w:cs="Times New Roman"/>
          <w:lang w:val="lt-LT" w:eastAsia="ar-SA"/>
        </w:rPr>
        <w:t xml:space="preserve"> </w:t>
      </w:r>
      <w:r w:rsidRPr="00260E12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iki 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2022 m. </w:t>
      </w:r>
      <w:r w:rsidR="001F4974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gegužės </w:t>
      </w:r>
      <w:r w:rsidR="001551A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>26</w:t>
      </w:r>
      <w:bookmarkStart w:id="0" w:name="_GoBack"/>
      <w:bookmarkEnd w:id="0"/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d.</w:t>
      </w:r>
      <w:r w:rsidR="00124A03"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 </w:t>
      </w:r>
      <w:r w:rsidRPr="00282E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ar-SA"/>
        </w:rPr>
        <w:t xml:space="preserve">imtinai. </w:t>
      </w:r>
    </w:p>
    <w:p w14:paraId="42607BDD" w14:textId="77777777" w:rsidR="00260E12" w:rsidRPr="00260E12" w:rsidRDefault="00260E12" w:rsidP="00260E12">
      <w:pPr>
        <w:tabs>
          <w:tab w:val="left" w:pos="-2127"/>
          <w:tab w:val="left" w:pos="567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260E12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Smulkesnę informaciją apie konkursą galite sužinoti telefonu</w:t>
      </w:r>
      <w:r w:rsidR="00A1535F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8 5 262 5173</w:t>
      </w:r>
      <w:r w:rsidRPr="00260E12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.</w:t>
      </w:r>
    </w:p>
    <w:p w14:paraId="0A7C9F7C" w14:textId="2E59CBC5" w:rsidR="00260E12" w:rsidRPr="00260E12" w:rsidRDefault="00260E12" w:rsidP="00260E1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</w:pPr>
      <w:r w:rsidRPr="00260E12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Į pokalbį bus kviečiami </w:t>
      </w:r>
      <w:r w:rsidR="004C311C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tik </w:t>
      </w:r>
      <w:r w:rsidRPr="00260E12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atrinkti kandidatai.</w:t>
      </w:r>
    </w:p>
    <w:p w14:paraId="69FF157C" w14:textId="77777777" w:rsidR="00B04639" w:rsidRPr="00FB5D05" w:rsidRDefault="00B04639" w:rsidP="00FB5D05">
      <w:pPr>
        <w:shd w:val="clear" w:color="auto" w:fill="FFFFFF"/>
        <w:spacing w:after="360" w:line="240" w:lineRule="auto"/>
        <w:rPr>
          <w:rFonts w:ascii="Helvetica" w:hAnsi="Helvetica" w:cs="Helvetica"/>
          <w:color w:val="040429"/>
          <w:shd w:val="clear" w:color="auto" w:fill="FFFFFF"/>
        </w:rPr>
      </w:pPr>
    </w:p>
    <w:sectPr w:rsidR="00B04639" w:rsidRPr="00FB5D0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DA90B70"/>
    <w:multiLevelType w:val="multilevel"/>
    <w:tmpl w:val="EE0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61DCA"/>
    <w:multiLevelType w:val="hybridMultilevel"/>
    <w:tmpl w:val="14A417D0"/>
    <w:lvl w:ilvl="0" w:tplc="7986A8D4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72F2C"/>
    <w:multiLevelType w:val="hybridMultilevel"/>
    <w:tmpl w:val="6A606C10"/>
    <w:lvl w:ilvl="0" w:tplc="7986A8D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51776"/>
    <w:multiLevelType w:val="hybridMultilevel"/>
    <w:tmpl w:val="6DC808B4"/>
    <w:lvl w:ilvl="0" w:tplc="E90859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1025"/>
    <w:multiLevelType w:val="hybridMultilevel"/>
    <w:tmpl w:val="23D893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00A50"/>
    <w:multiLevelType w:val="hybridMultilevel"/>
    <w:tmpl w:val="3600FDD0"/>
    <w:lvl w:ilvl="0" w:tplc="E9085946">
      <w:numFmt w:val="bullet"/>
      <w:lvlText w:val="-"/>
      <w:lvlJc w:val="left"/>
      <w:pPr>
        <w:ind w:left="1288" w:hanging="360"/>
      </w:pPr>
      <w:rPr>
        <w:rFonts w:ascii="Helvetica" w:eastAsiaTheme="minorHAnsi" w:hAnsi="Helvetica" w:cs="Helvetica" w:hint="default"/>
      </w:rPr>
    </w:lvl>
    <w:lvl w:ilvl="1" w:tplc="042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C455D1F"/>
    <w:multiLevelType w:val="multilevel"/>
    <w:tmpl w:val="525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713BF"/>
    <w:multiLevelType w:val="hybridMultilevel"/>
    <w:tmpl w:val="8A86C79C"/>
    <w:lvl w:ilvl="0" w:tplc="042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9"/>
    <w:rsid w:val="000116DF"/>
    <w:rsid w:val="00070E68"/>
    <w:rsid w:val="000F21C2"/>
    <w:rsid w:val="00107521"/>
    <w:rsid w:val="00124A03"/>
    <w:rsid w:val="00130B86"/>
    <w:rsid w:val="00142837"/>
    <w:rsid w:val="001551A9"/>
    <w:rsid w:val="00167FB3"/>
    <w:rsid w:val="001702F6"/>
    <w:rsid w:val="0019719D"/>
    <w:rsid w:val="001A545B"/>
    <w:rsid w:val="001C20AC"/>
    <w:rsid w:val="001F4974"/>
    <w:rsid w:val="0024382F"/>
    <w:rsid w:val="00260E12"/>
    <w:rsid w:val="00282EC9"/>
    <w:rsid w:val="00334ABB"/>
    <w:rsid w:val="00342CF9"/>
    <w:rsid w:val="0034662C"/>
    <w:rsid w:val="00347510"/>
    <w:rsid w:val="00374CE1"/>
    <w:rsid w:val="003904C4"/>
    <w:rsid w:val="003F7E73"/>
    <w:rsid w:val="004559E3"/>
    <w:rsid w:val="004A7A1C"/>
    <w:rsid w:val="004C311C"/>
    <w:rsid w:val="004E7388"/>
    <w:rsid w:val="00506BFD"/>
    <w:rsid w:val="005932F4"/>
    <w:rsid w:val="00594A6C"/>
    <w:rsid w:val="005C2ACF"/>
    <w:rsid w:val="005C5D81"/>
    <w:rsid w:val="005E50D0"/>
    <w:rsid w:val="0071476A"/>
    <w:rsid w:val="00943FED"/>
    <w:rsid w:val="00965909"/>
    <w:rsid w:val="00A1535F"/>
    <w:rsid w:val="00A902D7"/>
    <w:rsid w:val="00B04639"/>
    <w:rsid w:val="00BA585F"/>
    <w:rsid w:val="00C77047"/>
    <w:rsid w:val="00C91515"/>
    <w:rsid w:val="00CA095C"/>
    <w:rsid w:val="00D0694D"/>
    <w:rsid w:val="00DC39E2"/>
    <w:rsid w:val="00E14320"/>
    <w:rsid w:val="00E56280"/>
    <w:rsid w:val="00E73063"/>
    <w:rsid w:val="00ED0CAE"/>
    <w:rsid w:val="00F24BC1"/>
    <w:rsid w:val="00F82742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0DA4"/>
  <w15:chartTrackingRefBased/>
  <w15:docId w15:val="{89B112D3-07E3-4F0D-BA1A-763148C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4639"/>
    <w:rPr>
      <w:b/>
      <w:bCs/>
    </w:rPr>
  </w:style>
  <w:style w:type="paragraph" w:styleId="ListParagraph">
    <w:name w:val="List Paragraph"/>
    <w:basedOn w:val="Normal"/>
    <w:uiPriority w:val="34"/>
    <w:qFormat/>
    <w:rsid w:val="00B046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4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510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val="lt-L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510"/>
    <w:rPr>
      <w:rFonts w:ascii="Calibri" w:eastAsia="Calibri" w:hAnsi="Calibri" w:cs="Times New Roman"/>
      <w:sz w:val="20"/>
      <w:szCs w:val="20"/>
      <w:lang w:val="lt-L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2F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2F"/>
    <w:rPr>
      <w:rFonts w:ascii="Calibri" w:eastAsia="Calibri" w:hAnsi="Calibri" w:cs="Times New Roman"/>
      <w:b/>
      <w:bCs/>
      <w:sz w:val="20"/>
      <w:szCs w:val="2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jera@ln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AD8E-CA64-4637-807F-EE0B9989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Kavaliauskaitė</dc:creator>
  <cp:keywords/>
  <dc:description/>
  <cp:lastModifiedBy>Zivile</cp:lastModifiedBy>
  <cp:revision>7</cp:revision>
  <cp:lastPrinted>2022-04-28T13:53:00Z</cp:lastPrinted>
  <dcterms:created xsi:type="dcterms:W3CDTF">2022-04-28T14:13:00Z</dcterms:created>
  <dcterms:modified xsi:type="dcterms:W3CDTF">2022-05-18T13:43:00Z</dcterms:modified>
</cp:coreProperties>
</file>