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EE2" w:rsidRDefault="00F82247">
      <w:pPr>
        <w:spacing w:after="203" w:line="259" w:lineRule="auto"/>
        <w:ind w:left="0" w:right="0" w:firstLine="0"/>
        <w:jc w:val="right"/>
      </w:pPr>
      <w:r>
        <w:t xml:space="preserve">111111 </w:t>
      </w:r>
    </w:p>
    <w:p w:rsidR="00724EE2" w:rsidRDefault="00F82247">
      <w:pPr>
        <w:spacing w:after="205" w:line="259" w:lineRule="auto"/>
        <w:ind w:left="7" w:right="0" w:firstLine="0"/>
        <w:jc w:val="left"/>
      </w:pPr>
      <w:r>
        <w:t xml:space="preserve">1863 – 1864 M. SUKILĖLIŲ ĮATMINTINIMO ARCHITEKTŪRINĖS IDĖJOS SUKŪRIMO  </w:t>
      </w:r>
    </w:p>
    <w:p w:rsidR="00724EE2" w:rsidRDefault="00F82247">
      <w:pPr>
        <w:spacing w:after="198" w:line="259" w:lineRule="auto"/>
        <w:ind w:left="0" w:right="8" w:firstLine="0"/>
        <w:jc w:val="center"/>
      </w:pPr>
      <w:r>
        <w:t xml:space="preserve">IR ĮGYVENDINIMO PROJEKTO KONKURSAS </w:t>
      </w:r>
    </w:p>
    <w:p w:rsidR="00724EE2" w:rsidRDefault="00F82247">
      <w:pPr>
        <w:spacing w:after="205" w:line="259" w:lineRule="auto"/>
        <w:ind w:left="58" w:right="0" w:firstLine="0"/>
        <w:jc w:val="center"/>
      </w:pPr>
      <w:r>
        <w:t xml:space="preserve"> </w:t>
      </w:r>
    </w:p>
    <w:p w:rsidR="00724EE2" w:rsidRDefault="00F82247">
      <w:pPr>
        <w:pStyle w:val="Heading1"/>
      </w:pPr>
      <w:r>
        <w:t xml:space="preserve">AIŠKINAMASIS RAŠTAS </w:t>
      </w:r>
    </w:p>
    <w:p w:rsidR="00724EE2" w:rsidRDefault="00F82247">
      <w:pPr>
        <w:spacing w:after="205" w:line="259" w:lineRule="auto"/>
        <w:ind w:left="0" w:right="0" w:firstLine="0"/>
        <w:jc w:val="left"/>
      </w:pPr>
      <w:r>
        <w:t xml:space="preserve"> </w:t>
      </w:r>
    </w:p>
    <w:p w:rsidR="00724EE2" w:rsidRDefault="00F82247">
      <w:pPr>
        <w:ind w:left="-5" w:right="0"/>
      </w:pPr>
      <w:r>
        <w:t xml:space="preserve">PARAMETRAI: </w:t>
      </w:r>
    </w:p>
    <w:p w:rsidR="00724EE2" w:rsidRDefault="00F82247">
      <w:pPr>
        <w:spacing w:after="223"/>
        <w:ind w:left="-5" w:right="0"/>
      </w:pPr>
      <w:r>
        <w:t xml:space="preserve">Paminklas:  ilgis–1,32 m;  plotis–0,72 m; aukštis–3 m.   </w:t>
      </w:r>
    </w:p>
    <w:p w:rsidR="00724EE2" w:rsidRDefault="00F82247">
      <w:pPr>
        <w:tabs>
          <w:tab w:val="center" w:pos="6086"/>
        </w:tabs>
        <w:ind w:left="-15" w:right="0" w:firstLine="0"/>
        <w:jc w:val="left"/>
      </w:pPr>
      <w:r>
        <w:t xml:space="preserve">Postamentas:  ilgis–1,68 m;  plotis–1,68m; aukštis–0,24 m.   </w:t>
      </w:r>
      <w:r>
        <w:tab/>
        <w:t xml:space="preserve"> </w:t>
      </w:r>
      <w:bookmarkStart w:id="0" w:name="_GoBack"/>
      <w:bookmarkEnd w:id="0"/>
    </w:p>
    <w:p w:rsidR="00724EE2" w:rsidRDefault="00F82247">
      <w:pPr>
        <w:spacing w:after="203" w:line="259" w:lineRule="auto"/>
        <w:ind w:left="0" w:right="0" w:firstLine="0"/>
        <w:jc w:val="left"/>
      </w:pPr>
      <w:r>
        <w:t xml:space="preserve"> </w:t>
      </w:r>
    </w:p>
    <w:p w:rsidR="00724EE2" w:rsidRDefault="00F82247">
      <w:pPr>
        <w:ind w:left="-5" w:right="0"/>
      </w:pPr>
      <w:r>
        <w:t xml:space="preserve">MEDŽIAGOS: </w:t>
      </w:r>
    </w:p>
    <w:p w:rsidR="00724EE2" w:rsidRDefault="00F82247">
      <w:pPr>
        <w:ind w:left="-5" w:right="0"/>
      </w:pPr>
      <w:r>
        <w:t xml:space="preserve">Pilkas granitas </w:t>
      </w:r>
    </w:p>
    <w:p w:rsidR="00724EE2" w:rsidRDefault="00F82247">
      <w:pPr>
        <w:spacing w:after="205" w:line="259" w:lineRule="auto"/>
        <w:ind w:left="0" w:right="0" w:firstLine="0"/>
        <w:jc w:val="left"/>
      </w:pPr>
      <w:r>
        <w:t xml:space="preserve"> </w:t>
      </w:r>
    </w:p>
    <w:p w:rsidR="00724EE2" w:rsidRDefault="00F82247">
      <w:pPr>
        <w:ind w:left="-5" w:right="0"/>
      </w:pPr>
      <w:r>
        <w:t xml:space="preserve">TIKSLAS: </w:t>
      </w:r>
    </w:p>
    <w:p w:rsidR="00724EE2" w:rsidRDefault="00F82247">
      <w:pPr>
        <w:ind w:left="-5" w:right="0"/>
      </w:pPr>
      <w:r>
        <w:t xml:space="preserve">Sukurti paminklą Vilniaus Lukiškių aikštėje nužudytiems ir Gedimino kalno teritorijoje užkastiems 1863-1864 m. sukilimo dalyviams atminti. </w:t>
      </w:r>
    </w:p>
    <w:p w:rsidR="00724EE2" w:rsidRDefault="00F82247">
      <w:pPr>
        <w:ind w:left="-5" w:right="0"/>
      </w:pPr>
      <w:r>
        <w:t xml:space="preserve">APRAŠYMAS: </w:t>
      </w:r>
    </w:p>
    <w:p w:rsidR="00724EE2" w:rsidRDefault="00F82247">
      <w:pPr>
        <w:ind w:left="-5" w:right="0"/>
      </w:pPr>
      <w:r>
        <w:t xml:space="preserve">Paminklas įkomponuotas Aukštutinės pilies aikštelės pietinėje dalyje, priešais funikulierių, kurioje buvo užkasti 1863-1864 m. sukilimo dalyviai. Siekiant sukurti memorialinę rimtį, čia esantys trys suolai, perkeliami į kitą vietą.  </w:t>
      </w:r>
    </w:p>
    <w:p w:rsidR="00724EE2" w:rsidRDefault="00F82247">
      <w:pPr>
        <w:ind w:left="-5" w:right="0"/>
      </w:pPr>
      <w:r>
        <w:t>Siūloma do</w:t>
      </w:r>
      <w:r>
        <w:t>minuojanti paminklo ašis –vertikali. Skulptūrą sudaro pilko granito lotyniškas kryžius, kurio aukštis–2,04 m, kuris simbolizuoja prisikėlimą, žemiškąją kančią ir pergalę, atgailą ir tikėjimą, gyvybės ir mirties sąryšį, ant kurio, Romos–kapitaliniu šifru, į</w:t>
      </w:r>
      <w:r>
        <w:t>rašytos sukilimo dalyvių pavardės. Lotyniškas kryžius perauga į Jogailaičių kryžių, kurio aukštis išauga iki 3,0 m. Ant kryžmos, keturiomis kalbomis: lietuvių, lenkų, baltarusių ir anglų užrašomas užrašas: „Vilniuje, Lukiškių aikštėje nužudytiems ir čia už</w:t>
      </w:r>
      <w:r>
        <w:t xml:space="preserve">kastiems 1863-1864 m. sukilimo dalyviams atminti“.  </w:t>
      </w:r>
    </w:p>
    <w:p w:rsidR="00724EE2" w:rsidRDefault="00F82247">
      <w:pPr>
        <w:ind w:left="-5" w:right="0"/>
      </w:pPr>
      <w:r>
        <w:t xml:space="preserve">Dvigubas kryžius rodo, kad sukilimo dalyviai paaukojo savo gyvybę už Lietuvos valstybę. </w:t>
      </w:r>
    </w:p>
    <w:p w:rsidR="00724EE2" w:rsidRDefault="00F82247">
      <w:pPr>
        <w:ind w:left="-5" w:right="0"/>
      </w:pPr>
      <w:r>
        <w:t xml:space="preserve">Pagrindinė paminklo fasadinė pusė yra šiaurinė, dėl to matysime </w:t>
      </w:r>
      <w:proofErr w:type="spellStart"/>
      <w:r>
        <w:t>kontražūrinį</w:t>
      </w:r>
      <w:proofErr w:type="spellEnd"/>
      <w:r>
        <w:t xml:space="preserve"> Jogailaičių kryžiaus siluetą. Paminkl</w:t>
      </w:r>
      <w:r>
        <w:t>as apžvelgiamas iš visų pusių. Paminklas rūstaus monumentalumo, įsiliejantis į istorinę pilies aplinką, vizualiai susišaukiantis su Antano Vivulskio trims kryžiais. Paminklui būdingas monumentalumas, raiški ritmika, alegoriniu būdu įprasminant žuvusiuosius</w:t>
      </w:r>
      <w:r>
        <w:t xml:space="preserve">. Vyrauja </w:t>
      </w:r>
      <w:r>
        <w:lastRenderedPageBreak/>
        <w:t xml:space="preserve">vertikalūs ir horizontalūs ritmiški tūriai. Taip susiejami paminklo reprezentaciniai poreikiai su artumu aplinkai ir žmogui. </w:t>
      </w:r>
    </w:p>
    <w:p w:rsidR="00724EE2" w:rsidRDefault="00F82247">
      <w:pPr>
        <w:ind w:left="-5" w:right="0"/>
      </w:pPr>
      <w:r>
        <w:t xml:space="preserve">Postamentas (h 0,24 m) – granito juosta apkabinantis kadagių salą virš kurio iškyla paminklas. </w:t>
      </w:r>
    </w:p>
    <w:sectPr w:rsidR="00724EE2">
      <w:footerReference w:type="default" r:id="rId6"/>
      <w:pgSz w:w="12240" w:h="15840"/>
      <w:pgMar w:top="1440" w:right="1062" w:bottom="1440" w:left="2117"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247" w:rsidRDefault="00F82247" w:rsidP="005311EF">
      <w:pPr>
        <w:spacing w:after="0" w:line="240" w:lineRule="auto"/>
      </w:pPr>
      <w:r>
        <w:separator/>
      </w:r>
    </w:p>
  </w:endnote>
  <w:endnote w:type="continuationSeparator" w:id="0">
    <w:p w:rsidR="00F82247" w:rsidRDefault="00F82247" w:rsidP="0053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1EF" w:rsidRDefault="005311EF">
    <w:pPr>
      <w:pStyle w:val="Footer"/>
    </w:pPr>
    <w:r>
      <w:t>Originalas. LNM nekoreguota.</w:t>
    </w:r>
  </w:p>
  <w:p w:rsidR="005311EF" w:rsidRDefault="0053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247" w:rsidRDefault="00F82247" w:rsidP="005311EF">
      <w:pPr>
        <w:spacing w:after="0" w:line="240" w:lineRule="auto"/>
      </w:pPr>
      <w:r>
        <w:separator/>
      </w:r>
    </w:p>
  </w:footnote>
  <w:footnote w:type="continuationSeparator" w:id="0">
    <w:p w:rsidR="00F82247" w:rsidRDefault="00F82247" w:rsidP="00531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E2"/>
    <w:rsid w:val="005311EF"/>
    <w:rsid w:val="00724EE2"/>
    <w:rsid w:val="00F82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77D9"/>
  <w15:docId w15:val="{DA287596-2A33-4BC6-BD7D-5013CD82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6" w:line="267" w:lineRule="auto"/>
      <w:ind w:left="10" w:right="2"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203"/>
      <w:ind w:right="2"/>
      <w:jc w:val="center"/>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paragraph" w:styleId="Header">
    <w:name w:val="header"/>
    <w:basedOn w:val="Normal"/>
    <w:link w:val="HeaderChar"/>
    <w:uiPriority w:val="99"/>
    <w:unhideWhenUsed/>
    <w:rsid w:val="005311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11EF"/>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5311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11EF"/>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Microsoft Word - AI`KINAMASIS RA`TAS orginal 2021-04-16</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AI`KINAMASIS RA`TAS orginal 2021-04-16</dc:title>
  <dc:subject/>
  <dc:creator>Audrone</dc:creator>
  <cp:keywords/>
  <cp:lastModifiedBy>Mindaugas Kaikaris</cp:lastModifiedBy>
  <cp:revision>2</cp:revision>
  <dcterms:created xsi:type="dcterms:W3CDTF">2021-05-11T13:00:00Z</dcterms:created>
  <dcterms:modified xsi:type="dcterms:W3CDTF">2021-05-11T13:00:00Z</dcterms:modified>
</cp:coreProperties>
</file>